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Sterowniki LED RGB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Ciekawe efekty oświetleniowe pozwolą uzyskać tylko &lt;b&gt;sterowniki LED RGB&lt;/b&gt;. Bez nich taśmy LED nie będą w stanie pokazać pełni swoich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uzyskania ciekawych efektów świetlnych nie wystarczy sama taśma z kolorowymi diodami. Niezbędnym elementem takiej instalacji są </w:t>
      </w:r>
      <w:r>
        <w:rPr>
          <w:rFonts w:ascii="calibri" w:hAnsi="calibri" w:eastAsia="calibri" w:cs="calibri"/>
          <w:sz w:val="24"/>
          <w:szCs w:val="24"/>
          <w:b/>
        </w:rPr>
        <w:t xml:space="preserve">sterowniki LED RGB</w:t>
      </w:r>
      <w:r>
        <w:rPr>
          <w:rFonts w:ascii="calibri" w:hAnsi="calibri" w:eastAsia="calibri" w:cs="calibri"/>
          <w:sz w:val="24"/>
          <w:szCs w:val="24"/>
        </w:rPr>
        <w:t xml:space="preserve">. W połączeniu z odpowiednim panelem, pilotem zdalnego sterowania lub smartfonem pozwoli wybrać kolor a także sposób świecenia diod.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Sterowniki LED RGB - musisz je mieć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decydujesz się na stworzenie kolorowego oświetlenia z diod LED, dobierz również odpowiedni system sterowania. Dzięki temu uzyskasz możliwość wykorzystania zaprogramowanych w nim efektów (takich jak stroboskop, płynne przejście, migotanie, zmiana jasności) a także różnych barw światła. Kolejnym podzespołem, bez którego nie będziemy mogli wybrać jest panel sterujący. Może posiadać klasyczne przyciski lub występować w wersji dotykowej. Inną opcją są dedykowane piloty lub moduł wifi, który umożliwia sterowanie z wykorzystaniem aplikacji na telefonie lub tablecie. Liczba wersji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sterowników LED RGB</w:t>
      </w:r>
      <w:r>
        <w:rPr>
          <w:rFonts w:ascii="calibri" w:hAnsi="calibri" w:eastAsia="calibri" w:cs="calibri"/>
          <w:sz w:val="24"/>
          <w:szCs w:val="24"/>
        </w:rPr>
        <w:t xml:space="preserve"> będzie więc bardzo duża.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dopasowujemy oczywiście do rodzaju zamontowanej taśmy. W zależności od tego będziemy mogli uruchomić określone efekty na sterowniku. Duża dostępność sprawia, że niedoświadczeni użytkownicy mogą mieć kłopot z określeniem, które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LED RGB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odpowiednie. W razie potrzeby służymy pomocą każdemu. Gwarantujemy jakość produktów dostępnych w naszym sklepie internetowym.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ori.pl/sterow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2026-11-04T12:29:29+01:00</dcterms:created>
  <dcterms:modified xsi:type="dcterms:W3CDTF">2026-11-04T12:29:29+01:00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